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4E2E1C6E" w:rsidR="008A6384" w:rsidRPr="00093D02" w:rsidRDefault="0E1B1577" w:rsidP="0E1B1577">
      <w:pPr>
        <w:spacing w:after="120" w:line="240" w:lineRule="auto"/>
        <w:rPr>
          <w:rStyle w:val="SubtitleChar"/>
          <w:rFonts w:asciiTheme="minorHAnsi" w:hAnsiTheme="minorHAnsi" w:cstheme="minorBidi"/>
          <w:color w:val="75A11D" w:themeColor="text2"/>
          <w:sz w:val="54"/>
          <w:szCs w:val="54"/>
          <w:lang w:val="bg-BG"/>
        </w:rPr>
      </w:pPr>
      <w:r w:rsidRPr="0E1B1577">
        <w:rPr>
          <w:b/>
          <w:bCs/>
          <w:color w:val="75A11D" w:themeColor="text2"/>
          <w:sz w:val="54"/>
          <w:szCs w:val="54"/>
          <w:lang w:val="bg-BG"/>
        </w:rPr>
        <w:t>Текстов модул за статия за пресата (средна дължина)</w:t>
      </w:r>
    </w:p>
    <w:p w14:paraId="6A856B67" w14:textId="25551492" w:rsidR="00684365" w:rsidRPr="00093D02" w:rsidRDefault="009301CB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9301CB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Брой знаци, включително интервалите</w:t>
      </w:r>
      <w:r w:rsidR="00820922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 xml:space="preserve">: </w:t>
      </w:r>
      <w:r w:rsidR="00820922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ab/>
      </w:r>
      <w:r w:rsidR="00003FF6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2</w:t>
      </w:r>
      <w:r w:rsidR="00DA30C8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,</w:t>
      </w:r>
      <w:r w:rsidR="00003FF6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654</w:t>
      </w:r>
    </w:p>
    <w:p w14:paraId="14553987" w14:textId="7DB35D3B" w:rsidR="00DA30C8" w:rsidRPr="00093D02" w:rsidRDefault="00615E0D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F14A54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Брой знаци без интервалите</w:t>
      </w:r>
      <w:r w:rsidR="00DA30C8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:</w:t>
      </w:r>
      <w:r w:rsidR="00DA30C8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ab/>
      </w:r>
      <w:r w:rsidR="00820922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2</w:t>
      </w:r>
      <w:r w:rsidR="00DA30C8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,</w:t>
      </w:r>
      <w:r w:rsidR="00003FF6" w:rsidRPr="00093D02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248</w:t>
      </w:r>
    </w:p>
    <w:p w14:paraId="58A557B4" w14:textId="4B76F15E" w:rsidR="008C7B79" w:rsidRPr="00093D02" w:rsidRDefault="008C7B79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</w:p>
    <w:p w14:paraId="2B24779E" w14:textId="62CC5020" w:rsidR="00B3008D" w:rsidRPr="00093D02" w:rsidRDefault="00BF3D66" w:rsidP="76B68BDA">
      <w:pPr>
        <w:spacing w:after="120" w:line="240" w:lineRule="auto"/>
        <w:rPr>
          <w:b/>
          <w:bCs/>
          <w:color w:val="474747" w:themeColor="text1"/>
          <w:lang w:val="bg-BG"/>
        </w:rPr>
      </w:pPr>
      <w:r w:rsidRPr="00093D02">
        <w:rPr>
          <w:rFonts w:ascii="Calibri" w:hAnsi="Calibri" w:cs="Calibri"/>
          <w:noProof/>
          <w:lang w:val="bg-BG" w:eastAsia="en-GB"/>
        </w:rPr>
        <w:drawing>
          <wp:anchor distT="0" distB="0" distL="114300" distR="114300" simplePos="0" relativeHeight="251659264" behindDoc="0" locked="0" layoutInCell="1" allowOverlap="1" wp14:anchorId="04008932" wp14:editId="1212BF95">
            <wp:simplePos x="0" y="0"/>
            <wp:positionH relativeFrom="column">
              <wp:posOffset>4066264</wp:posOffset>
            </wp:positionH>
            <wp:positionV relativeFrom="paragraph">
              <wp:posOffset>510098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9B" w:rsidRPr="76B68BDA">
        <w:rPr>
          <w:rStyle w:val="SubtitleChar"/>
          <w:sz w:val="28"/>
          <w:szCs w:val="28"/>
          <w:lang w:val="en-US"/>
        </w:rPr>
        <w:t>[</w:t>
      </w:r>
      <w:r w:rsidR="00F5679B" w:rsidRPr="76B68BDA">
        <w:rPr>
          <w:rStyle w:val="SubtitleChar"/>
          <w:sz w:val="28"/>
          <w:szCs w:val="28"/>
          <w:lang w:val="bg-BG"/>
        </w:rPr>
        <w:t>Град</w:t>
      </w:r>
      <w:r w:rsidR="00F5679B" w:rsidRPr="76B68BDA">
        <w:rPr>
          <w:rStyle w:val="SubtitleChar"/>
          <w:sz w:val="28"/>
          <w:szCs w:val="28"/>
          <w:lang w:val="en-US"/>
        </w:rPr>
        <w:t>]</w:t>
      </w:r>
      <w:r w:rsidR="00F5679B" w:rsidRPr="76B68BDA">
        <w:rPr>
          <w:rStyle w:val="SubtitleChar"/>
          <w:sz w:val="28"/>
          <w:szCs w:val="28"/>
          <w:lang w:val="bg-BG"/>
        </w:rPr>
        <w:t xml:space="preserve"> създава своята първа енергийна общност</w:t>
      </w:r>
      <w:r w:rsidR="008A6384" w:rsidRPr="76B68BDA">
        <w:rPr>
          <w:rStyle w:val="SubtitleChar"/>
          <w:sz w:val="28"/>
          <w:szCs w:val="28"/>
          <w:lang w:val="bg-BG"/>
        </w:rPr>
        <w:t xml:space="preserve"> </w:t>
      </w:r>
      <w:r w:rsidR="00B3008D" w:rsidRPr="00093D02">
        <w:rPr>
          <w:b/>
          <w:color w:val="474747" w:themeColor="text1"/>
          <w:sz w:val="28"/>
          <w:lang w:val="bg-BG"/>
        </w:rPr>
        <w:br/>
      </w:r>
      <w:r w:rsidR="008A6384" w:rsidRPr="76B68BDA">
        <w:rPr>
          <w:rStyle w:val="QuoteChar"/>
          <w:sz w:val="22"/>
          <w:lang w:val="bg-BG"/>
        </w:rPr>
        <w:t>[</w:t>
      </w:r>
      <w:r w:rsidR="000652D5" w:rsidRPr="76B68BDA">
        <w:rPr>
          <w:rStyle w:val="QuoteChar"/>
          <w:sz w:val="22"/>
          <w:lang w:val="bg-BG"/>
        </w:rPr>
        <w:t>Вашето име</w:t>
      </w:r>
      <w:r w:rsidR="008A6384" w:rsidRPr="76B68BDA">
        <w:rPr>
          <w:rStyle w:val="QuoteChar"/>
          <w:sz w:val="22"/>
          <w:lang w:val="bg-BG"/>
        </w:rPr>
        <w:t>]</w:t>
      </w:r>
      <w:r w:rsidR="00B3008D" w:rsidRPr="76B68BDA">
        <w:rPr>
          <w:rStyle w:val="QuoteChar"/>
          <w:color w:val="75A11D" w:themeColor="text2"/>
          <w:sz w:val="22"/>
          <w:lang w:val="bg-BG"/>
        </w:rPr>
        <w:t xml:space="preserve"> | </w:t>
      </w:r>
      <w:r w:rsidR="004A1C9D" w:rsidRPr="76B68BDA">
        <w:rPr>
          <w:rStyle w:val="QuoteChar"/>
          <w:color w:val="75A11D" w:themeColor="text2"/>
          <w:sz w:val="22"/>
          <w:lang w:val="bg-BG"/>
        </w:rPr>
        <w:t>[</w:t>
      </w:r>
      <w:r w:rsidR="000652D5" w:rsidRPr="76B68BDA">
        <w:rPr>
          <w:rStyle w:val="QuoteChar"/>
          <w:color w:val="75A11D" w:themeColor="text2"/>
          <w:sz w:val="22"/>
          <w:lang w:val="bg-BG"/>
        </w:rPr>
        <w:t>дата</w:t>
      </w:r>
      <w:r w:rsidR="004A1C9D" w:rsidRPr="76B68BDA">
        <w:rPr>
          <w:rStyle w:val="QuoteChar"/>
          <w:color w:val="75A11D" w:themeColor="text2"/>
          <w:sz w:val="22"/>
          <w:lang w:val="bg-BG"/>
        </w:rPr>
        <w:t>]</w:t>
      </w:r>
      <w:r w:rsidR="00B3008D" w:rsidRPr="00093D02">
        <w:rPr>
          <w:b/>
          <w:color w:val="474747" w:themeColor="text1"/>
          <w:sz w:val="28"/>
          <w:lang w:val="bg-BG"/>
        </w:rPr>
        <w:br/>
      </w:r>
    </w:p>
    <w:p w14:paraId="1EF12FA1" w14:textId="34E55172" w:rsidR="00FE1793" w:rsidRPr="00093D02" w:rsidRDefault="76B68BDA" w:rsidP="76B68BDA">
      <w:pPr>
        <w:spacing w:after="120" w:line="240" w:lineRule="auto"/>
        <w:jc w:val="both"/>
        <w:rPr>
          <w:b/>
          <w:bCs/>
          <w:color w:val="474747" w:themeColor="text1"/>
          <w:lang w:val="bg-BG"/>
        </w:rPr>
      </w:pPr>
      <w:r w:rsidRPr="76B68BDA">
        <w:rPr>
          <w:b/>
          <w:bCs/>
          <w:color w:val="474747" w:themeColor="text1"/>
          <w:lang w:val="bg-BG"/>
        </w:rPr>
        <w:t>Със създаването на общност за възобновяема енергия, [община] отново е пионер в областта на чистата и устойчива енергия. [Общината, пожарната служба и 25 домакинства] са готови да се присъединят към местна енергийна общност в [град]. Тази полезна инициатива дава възможност на членовете на общността да станат независими от енергийния пазар, да спестят пари и да укрепят дългосрочната икономика на града.</w:t>
      </w:r>
    </w:p>
    <w:p w14:paraId="4A3447B2" w14:textId="0345175F" w:rsidR="004F18E8" w:rsidRPr="00093D02" w:rsidRDefault="00C54F66" w:rsidP="00054DC5">
      <w:pPr>
        <w:spacing w:after="120"/>
        <w:jc w:val="both"/>
        <w:rPr>
          <w:b/>
          <w:color w:val="474747" w:themeColor="text1"/>
          <w:lang w:val="bg-BG"/>
        </w:rPr>
      </w:pPr>
      <w:r w:rsidRPr="00093D02">
        <w:rPr>
          <w:b/>
          <w:noProof/>
          <w:color w:val="474747" w:themeColor="text1"/>
          <w:lang w:val="bg-BG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3532F49D">
                <wp:simplePos x="0" y="0"/>
                <wp:positionH relativeFrom="column">
                  <wp:posOffset>4068445</wp:posOffset>
                </wp:positionH>
                <wp:positionV relativeFrom="paragraph">
                  <wp:posOffset>6751</wp:posOffset>
                </wp:positionV>
                <wp:extent cx="2058670" cy="61658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75E3759E" w:rsidR="00DA30C8" w:rsidRPr="00614972" w:rsidRDefault="00614972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</w:pPr>
                            <w:r w:rsidRPr="00614972"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  <w:t>Примерна снимка 1: Първата фотоволтаична централа в [град]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A63B5F">
              <v:shapetype id="_x0000_t202" coordsize="21600,21600" o:spt="202" path="m,l,21600r21600,l21600,xe" w14:anchorId="0FAA138B">
                <v:stroke joinstyle="miter"/>
                <v:path gradientshapeok="t" o:connecttype="rect"/>
              </v:shapetype>
              <v:shape id="Textfeld 1" style="position:absolute;left:0;text-align:left;margin-left:320.35pt;margin-top:.55pt;width:162.1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">
                <v:textbox>
                  <w:txbxContent>
                    <w:p w:rsidRPr="00614972" w:rsidR="00DA30C8" w:rsidRDefault="00614972" w14:paraId="2A283160" w14:textId="75E3759E">
                      <w:pPr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</w:pPr>
                      <w:r w:rsidRPr="00614972"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  <w:t>Примерна снимка 1: Първата фотоволтаична централа в [град]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020" w:rsidRPr="00895020">
        <w:rPr>
          <w:b/>
          <w:noProof/>
          <w:color w:val="474747" w:themeColor="text1"/>
          <w:lang w:val="bg-BG" w:eastAsia="en-GB"/>
        </w:rPr>
        <w:t>Местно производство и потребление на зелена енергия</w:t>
      </w:r>
    </w:p>
    <w:p w14:paraId="6589E1A7" w14:textId="39449FC3" w:rsidR="00364036" w:rsidRPr="00093D02" w:rsidRDefault="76B68BDA" w:rsidP="76B68BDA">
      <w:pPr>
        <w:spacing w:after="120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 xml:space="preserve">Енергийните общности предлагат местни решения за глобалната енергийна криза: местно производство – местно потребление. Зелената енергия ще се споделя в общността. </w:t>
      </w:r>
    </w:p>
    <w:p w14:paraId="77EEC124" w14:textId="3A9CC5C6" w:rsidR="00364036" w:rsidRPr="00093D02" w:rsidRDefault="76B68BDA" w:rsidP="008D4F64">
      <w:pPr>
        <w:spacing w:after="120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 xml:space="preserve">На 3 март 2023 г. в </w:t>
      </w:r>
      <w:r w:rsidRPr="76B68BDA">
        <w:rPr>
          <w:color w:val="474747" w:themeColor="text1"/>
          <w:lang w:val="en-US"/>
        </w:rPr>
        <w:t>[</w:t>
      </w:r>
      <w:r w:rsidRPr="76B68BDA">
        <w:rPr>
          <w:color w:val="474747" w:themeColor="text1"/>
          <w:lang w:val="bg-BG"/>
        </w:rPr>
        <w:t>град</w:t>
      </w:r>
      <w:r w:rsidRPr="76B68BDA">
        <w:rPr>
          <w:color w:val="474747" w:themeColor="text1"/>
          <w:lang w:val="en-US"/>
        </w:rPr>
        <w:t>]</w:t>
      </w:r>
      <w:r w:rsidRPr="76B68BDA">
        <w:rPr>
          <w:color w:val="474747" w:themeColor="text1"/>
          <w:lang w:val="bg-BG"/>
        </w:rPr>
        <w:t xml:space="preserve"> детска градина „Слънце“ (15 </w:t>
      </w:r>
      <w:proofErr w:type="spellStart"/>
      <w:r w:rsidRPr="76B68BDA">
        <w:rPr>
          <w:color w:val="474747" w:themeColor="text1"/>
          <w:lang w:val="bg-BG"/>
        </w:rPr>
        <w:t>kWp</w:t>
      </w:r>
      <w:proofErr w:type="spellEnd"/>
      <w:r w:rsidRPr="76B68BDA">
        <w:rPr>
          <w:color w:val="474747" w:themeColor="text1"/>
          <w:lang w:val="bg-BG"/>
        </w:rPr>
        <w:t xml:space="preserve">), гимназия „Изгрев“ (20 </w:t>
      </w:r>
      <w:proofErr w:type="spellStart"/>
      <w:r w:rsidRPr="76B68BDA">
        <w:rPr>
          <w:color w:val="474747" w:themeColor="text1"/>
          <w:lang w:val="bg-BG"/>
        </w:rPr>
        <w:t>kWp</w:t>
      </w:r>
      <w:proofErr w:type="spellEnd"/>
      <w:r w:rsidRPr="76B68BDA">
        <w:rPr>
          <w:color w:val="474747" w:themeColor="text1"/>
          <w:lang w:val="bg-BG"/>
        </w:rPr>
        <w:t xml:space="preserve">), болница „Здраве“ (50 </w:t>
      </w:r>
      <w:proofErr w:type="spellStart"/>
      <w:r w:rsidRPr="76B68BDA">
        <w:rPr>
          <w:color w:val="474747" w:themeColor="text1"/>
          <w:lang w:val="bg-BG"/>
        </w:rPr>
        <w:t>kWp</w:t>
      </w:r>
      <w:proofErr w:type="spellEnd"/>
      <w:r w:rsidRPr="76B68BDA">
        <w:rPr>
          <w:color w:val="474747" w:themeColor="text1"/>
          <w:lang w:val="bg-BG"/>
        </w:rPr>
        <w:t xml:space="preserve">), местната пожарна служба и 25 домакинства ще обединят сили, за да основат енергийна общност. Участниците могат да бъдат </w:t>
      </w:r>
      <w:proofErr w:type="spellStart"/>
      <w:r w:rsidRPr="76B68BDA">
        <w:rPr>
          <w:color w:val="474747" w:themeColor="text1"/>
          <w:lang w:val="bg-BG"/>
        </w:rPr>
        <w:t>просюмъри</w:t>
      </w:r>
      <w:proofErr w:type="spellEnd"/>
      <w:r w:rsidRPr="76B68BDA">
        <w:rPr>
          <w:color w:val="474747" w:themeColor="text1"/>
          <w:lang w:val="bg-BG"/>
        </w:rPr>
        <w:t xml:space="preserve"> (производители и потребители) или само потребители. Принципът на функциониране на енергийната общност е прост: всички членове могат да обменят своята местно произведена възобновяема енергия. Например домакинствата ще могат да използват енергията от фотоволтаичните панели на училището през лятната ваканция. </w:t>
      </w:r>
    </w:p>
    <w:p w14:paraId="2C8B06F1" w14:textId="5309253E" w:rsidR="001B0DAB" w:rsidRPr="00093D02" w:rsidRDefault="00614EC7" w:rsidP="008D4F64">
      <w:pPr>
        <w:spacing w:after="120"/>
        <w:jc w:val="both"/>
        <w:rPr>
          <w:b/>
          <w:color w:val="474747" w:themeColor="text1"/>
          <w:lang w:val="bg-BG"/>
        </w:rPr>
      </w:pPr>
      <w:r w:rsidRPr="00614EC7">
        <w:rPr>
          <w:b/>
          <w:color w:val="474747" w:themeColor="text1"/>
          <w:lang w:val="bg-BG"/>
        </w:rPr>
        <w:t>Предимства: По-ниски такси и данъци, както и създаване на местна стойност</w:t>
      </w:r>
      <w:r w:rsidR="001B0DAB" w:rsidRPr="00093D02">
        <w:rPr>
          <w:b/>
          <w:color w:val="474747" w:themeColor="text1"/>
          <w:lang w:val="bg-BG"/>
        </w:rPr>
        <w:t xml:space="preserve"> </w:t>
      </w:r>
    </w:p>
    <w:p w14:paraId="10C41853" w14:textId="2F5AB726" w:rsidR="001B0DAB" w:rsidRPr="00093D02" w:rsidRDefault="76B68BDA" w:rsidP="001B0DAB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>Системата за ценообразуване е изчислена така, че да покрива разходите за изграждане и поддръжка на инсталациите за производство на енергия от ВИ на енергийната общност. Енергийната общност се възползва от по-ниски такси за мрежовите услуги и данъчни облекчения. Това означава, че цената на енергията е по-стабилна в сравнение с пазарната, и в по-голямата си част ще бъде по-евтина от тази на традиционния доставчик на енергия, ориентиран към печалба. [</w:t>
      </w:r>
      <w:hyperlink r:id="rId9">
        <w:r w:rsidRPr="76B68BDA">
          <w:rPr>
            <w:rStyle w:val="Hyperlink"/>
            <w:lang w:val="bg-BG"/>
          </w:rPr>
          <w:t>Вижте ключови послания</w:t>
        </w:r>
      </w:hyperlink>
      <w:r w:rsidRPr="76B68BDA">
        <w:rPr>
          <w:color w:val="474747" w:themeColor="text1"/>
          <w:lang w:val="bg-BG"/>
        </w:rPr>
        <w:t>]</w:t>
      </w:r>
    </w:p>
    <w:p w14:paraId="6A37F62A" w14:textId="34D87E26" w:rsidR="00162078" w:rsidRPr="00093D02" w:rsidRDefault="00252C2F" w:rsidP="008D4F64">
      <w:pPr>
        <w:spacing w:after="120"/>
        <w:ind w:left="425" w:hanging="357"/>
        <w:jc w:val="both"/>
        <w:rPr>
          <w:b/>
          <w:color w:val="474747" w:themeColor="text1"/>
          <w:lang w:val="bg-BG"/>
        </w:rPr>
      </w:pPr>
      <w:r>
        <w:rPr>
          <w:b/>
          <w:color w:val="474747" w:themeColor="text1"/>
          <w:lang w:val="bg-BG"/>
        </w:rPr>
        <w:t>Хората, ангажирани с проекта</w:t>
      </w:r>
    </w:p>
    <w:p w14:paraId="262F585A" w14:textId="006BE75C" w:rsidR="00BF3D66" w:rsidRPr="00093D02" w:rsidRDefault="76B68BDA" w:rsidP="76B68BDA">
      <w:pPr>
        <w:spacing w:after="120"/>
        <w:ind w:left="425" w:hanging="357"/>
        <w:jc w:val="both"/>
        <w:rPr>
          <w:b/>
          <w:bCs/>
          <w:i/>
          <w:iCs/>
          <w:color w:val="75A11D" w:themeColor="text2"/>
          <w:lang w:val="bg-BG"/>
        </w:rPr>
      </w:pPr>
      <w:r w:rsidRPr="76B68BDA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  <w:lang w:val="bg-BG"/>
        </w:rPr>
        <w:lastRenderedPageBreak/>
        <w:t>à</w:t>
      </w:r>
      <w:r w:rsidRPr="76B68BDA">
        <w:rPr>
          <w:b/>
          <w:bCs/>
          <w:i/>
          <w:iCs/>
          <w:color w:val="75A11D" w:themeColor="text2"/>
          <w:highlight w:val="lightGray"/>
          <w:lang w:val="bg-BG"/>
        </w:rPr>
        <w:t xml:space="preserve"> Опишете хората, които стоят зад проекта, за да направите контакта с тях по-лесен. Ако има налична снимка, моля, добавете я. Винаги е хубаво да се види приятелско лице, а не само цитати. </w:t>
      </w:r>
      <w:r w:rsidRPr="76B68BDA">
        <w:rPr>
          <w:rFonts w:ascii="Wingdings" w:eastAsia="Wingdings" w:hAnsi="Wingdings" w:cs="Wingdings"/>
          <w:b/>
          <w:bCs/>
          <w:color w:val="75A11D" w:themeColor="text2"/>
          <w:highlight w:val="lightGray"/>
          <w:lang w:val="bg-BG"/>
        </w:rPr>
        <w:t>J</w:t>
      </w:r>
      <w:r w:rsidRPr="76B68BDA">
        <w:rPr>
          <w:b/>
          <w:bCs/>
          <w:i/>
          <w:iCs/>
          <w:color w:val="75A11D" w:themeColor="text2"/>
          <w:highlight w:val="lightGray"/>
          <w:lang w:val="bg-BG"/>
        </w:rPr>
        <w:t xml:space="preserve"> </w:t>
      </w:r>
      <w:r w:rsidRPr="76B68BDA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  <w:lang w:val="bg-BG"/>
        </w:rPr>
        <w:t>ß</w:t>
      </w:r>
    </w:p>
    <w:p w14:paraId="015D48EB" w14:textId="31265636" w:rsidR="00BF3D66" w:rsidRPr="00093D02" w:rsidRDefault="76B68BDA" w:rsidP="00BF3D66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>Пример: XYZ е основател на енергийната общност</w:t>
      </w:r>
      <w:r w:rsidRPr="76B68BDA">
        <w:rPr>
          <w:color w:val="474747" w:themeColor="text1"/>
          <w:lang w:val="en-US"/>
        </w:rPr>
        <w:t xml:space="preserve"> АВС</w:t>
      </w:r>
      <w:r w:rsidRPr="76B68BDA">
        <w:rPr>
          <w:color w:val="474747" w:themeColor="text1"/>
          <w:lang w:val="bg-BG"/>
        </w:rPr>
        <w:t xml:space="preserve">. Нейният/неговият опит в областта на енергийното право стоят в основата на дейността ѝ/му като двигател на колективни действия. </w:t>
      </w:r>
    </w:p>
    <w:p w14:paraId="5094A4F1" w14:textId="26C6105D" w:rsidR="00BF3D66" w:rsidRPr="00093D02" w:rsidRDefault="76B68BDA" w:rsidP="76B68BDA">
      <w:pPr>
        <w:spacing w:after="120"/>
        <w:ind w:left="425" w:hanging="357"/>
        <w:jc w:val="both"/>
        <w:rPr>
          <w:b/>
          <w:bCs/>
          <w:i/>
          <w:iCs/>
          <w:color w:val="75A11D" w:themeColor="text2"/>
          <w:highlight w:val="lightGray"/>
          <w:lang w:val="bg-BG"/>
        </w:rPr>
      </w:pPr>
      <w:r w:rsidRPr="76B68BDA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  <w:lang w:val="bg-BG"/>
        </w:rPr>
        <w:t>à</w:t>
      </w:r>
      <w:r w:rsidRPr="76B68BDA">
        <w:rPr>
          <w:b/>
          <w:bCs/>
          <w:i/>
          <w:iCs/>
          <w:color w:val="75A11D" w:themeColor="text2"/>
          <w:highlight w:val="lightGray"/>
          <w:lang w:val="bg-BG"/>
        </w:rPr>
        <w:t xml:space="preserve"> Създайте лични впечатления. Ако има налична снимка, моля, добавете я.  </w:t>
      </w:r>
      <w:r w:rsidRPr="76B68BDA">
        <w:rPr>
          <w:rFonts w:ascii="Wingdings" w:eastAsia="Wingdings" w:hAnsi="Wingdings" w:cs="Wingdings"/>
          <w:b/>
          <w:bCs/>
          <w:color w:val="75A11D" w:themeColor="text2"/>
          <w:highlight w:val="lightGray"/>
          <w:lang w:val="bg-BG"/>
        </w:rPr>
        <w:t>J</w:t>
      </w:r>
      <w:r w:rsidRPr="76B68BDA">
        <w:rPr>
          <w:b/>
          <w:bCs/>
          <w:i/>
          <w:iCs/>
          <w:color w:val="75A11D" w:themeColor="text2"/>
          <w:highlight w:val="lightGray"/>
          <w:lang w:val="bg-BG"/>
        </w:rPr>
        <w:t xml:space="preserve"> </w:t>
      </w:r>
      <w:r w:rsidRPr="76B68BDA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  <w:lang w:val="bg-BG"/>
        </w:rPr>
        <w:t>ß</w:t>
      </w:r>
    </w:p>
    <w:p w14:paraId="7FEBAA48" w14:textId="059E881E" w:rsidR="00162078" w:rsidRPr="00093D02" w:rsidRDefault="0E1B1577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0E1B1577">
        <w:rPr>
          <w:color w:val="474747" w:themeColor="text1"/>
          <w:lang w:val="bg-BG"/>
        </w:rPr>
        <w:t xml:space="preserve">Пример: XYZ е един от първите граждани на </w:t>
      </w:r>
      <w:r w:rsidRPr="0E1B1577">
        <w:rPr>
          <w:color w:val="474747" w:themeColor="text1"/>
          <w:lang w:val="en-US"/>
        </w:rPr>
        <w:t>[</w:t>
      </w:r>
      <w:r w:rsidRPr="0E1B1577">
        <w:rPr>
          <w:color w:val="474747" w:themeColor="text1"/>
          <w:lang w:val="bg-BG"/>
        </w:rPr>
        <w:t>град</w:t>
      </w:r>
      <w:r w:rsidRPr="0E1B1577">
        <w:rPr>
          <w:color w:val="474747" w:themeColor="text1"/>
          <w:lang w:val="en-US"/>
        </w:rPr>
        <w:t>]</w:t>
      </w:r>
      <w:r w:rsidRPr="0E1B1577">
        <w:rPr>
          <w:color w:val="474747" w:themeColor="text1"/>
          <w:lang w:val="bg-BG"/>
        </w:rPr>
        <w:t xml:space="preserve">, които се включиха активно в енергийния проект. Той сподели с нас своята история: „Ние сме много развълнувани да бъдем част от [енергийна общност]. Започнахме като местна енергийна група, помагайки си взаимно по отношение на топлоизолацията на нашите домове, споделяйки съвети за пестене на енергия и споделяне на автомобили в малък мащаб. Сега правим следващата стъпка към енергийна независимост.” </w:t>
      </w:r>
    </w:p>
    <w:p w14:paraId="3C094565" w14:textId="0A8E8ED2" w:rsidR="00EC423C" w:rsidRPr="00093D02" w:rsidRDefault="00EC423C" w:rsidP="00CE111D">
      <w:pPr>
        <w:spacing w:after="120"/>
        <w:ind w:left="425" w:hanging="357"/>
        <w:jc w:val="both"/>
        <w:rPr>
          <w:b/>
          <w:i/>
          <w:color w:val="75A11D" w:themeColor="text2"/>
          <w:lang w:val="bg-BG"/>
        </w:rPr>
      </w:pPr>
      <w:r w:rsidRPr="00093D02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à</w:t>
      </w:r>
      <w:r w:rsidRPr="00093D02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7E6235" w:rsidRPr="005F5E7E">
        <w:rPr>
          <w:b/>
          <w:i/>
          <w:color w:val="75A11D" w:themeColor="text2"/>
          <w:highlight w:val="lightGray"/>
          <w:lang w:val="bg-BG"/>
        </w:rPr>
        <w:t>Кажете на хората как могат да се присъединят или да подкрепят Вашия проект, напр. с поле за факти:</w:t>
      </w:r>
      <w:r w:rsidR="00B81A1D">
        <w:rPr>
          <w:b/>
          <w:i/>
          <w:color w:val="75A11D" w:themeColor="text2"/>
          <w:highlight w:val="lightGray"/>
          <w:lang w:val="bg-BG"/>
        </w:rPr>
        <w:t xml:space="preserve"> </w:t>
      </w:r>
      <w:r w:rsidRPr="005F5E7E">
        <w:rPr>
          <w:rFonts w:ascii="Wingdings" w:eastAsia="Wingdings" w:hAnsi="Wingdings" w:cs="Wingdings"/>
          <w:i/>
          <w:color w:val="75A11D" w:themeColor="text2"/>
          <w:highlight w:val="lightGray"/>
          <w:lang w:val="bg-BG"/>
        </w:rPr>
        <w:t>ß</w:t>
      </w:r>
    </w:p>
    <w:p w14:paraId="4AB80D01" w14:textId="5BE2D0DC" w:rsidR="003C6DCB" w:rsidRPr="00093D02" w:rsidRDefault="003E5416" w:rsidP="008D4F64">
      <w:pPr>
        <w:spacing w:after="120"/>
        <w:ind w:left="425" w:hanging="357"/>
        <w:jc w:val="both"/>
        <w:rPr>
          <w:b/>
          <w:color w:val="474747" w:themeColor="text1"/>
          <w:lang w:val="bg-BG"/>
        </w:rPr>
      </w:pPr>
      <w:r w:rsidRPr="00093D02">
        <w:rPr>
          <w:b/>
          <w:i/>
          <w:noProof/>
          <w:color w:val="75A11D" w:themeColor="text2"/>
          <w:highlight w:val="lightGray"/>
          <w:lang w:val="bg-BG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777F6ADA">
                <wp:simplePos x="0" y="0"/>
                <wp:positionH relativeFrom="column">
                  <wp:posOffset>-36278</wp:posOffset>
                </wp:positionH>
                <wp:positionV relativeFrom="paragraph">
                  <wp:posOffset>-51407</wp:posOffset>
                </wp:positionV>
                <wp:extent cx="6370955" cy="1105231"/>
                <wp:effectExtent l="57150" t="38100" r="67945" b="9525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1105231"/>
                        </a:xfrm>
                        <a:prstGeom prst="foldedCorner">
                          <a:avLst/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D29117">
              <v:shapetype id="_x0000_t65" coordsize="21600,21600" o:spt="65" adj="18900" path="m,l,21600@0,21600,21600@0,21600,xem@0,21600nfl@3@5c@7@9@11@13,21600@0e" w14:anchorId="7E2EE734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Gefaltete Ecke 2" style="position:absolute;margin-left:-2.85pt;margin-top:-4.05pt;width:501.65pt;height:87.0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ae2" strokecolor="#e6f5c8 [671]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">
                <v:shadow on="t" color="black" opacity="24903f" offset="0,.55556mm" origin=",.5"/>
              </v:shape>
            </w:pict>
          </mc:Fallback>
        </mc:AlternateContent>
      </w:r>
      <w:r w:rsidR="00C32662">
        <w:rPr>
          <w:b/>
          <w:color w:val="474747" w:themeColor="text1"/>
          <w:lang w:val="bg-BG"/>
        </w:rPr>
        <w:t>Как можете да се присъедините</w:t>
      </w:r>
      <w:r w:rsidR="006D56AD" w:rsidRPr="00093D02">
        <w:rPr>
          <w:b/>
          <w:color w:val="474747" w:themeColor="text1"/>
          <w:lang w:val="bg-BG"/>
        </w:rPr>
        <w:t>?</w:t>
      </w:r>
    </w:p>
    <w:p w14:paraId="11D7CCFD" w14:textId="2DD88CBD" w:rsidR="00865D47" w:rsidRPr="00093D02" w:rsidRDefault="0E1B1577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0E1B1577">
        <w:rPr>
          <w:color w:val="474747" w:themeColor="text1"/>
          <w:lang w:val="bg-BG"/>
        </w:rPr>
        <w:t xml:space="preserve">Лесно е, ние ще се погрижим за всички формалности, включително за фактурирането. Разгледайте уебсайта Energy4Exampletown.at на [енергийна общност] и страницата ни във </w:t>
      </w:r>
      <w:proofErr w:type="spellStart"/>
      <w:r w:rsidRPr="0E1B1577">
        <w:rPr>
          <w:color w:val="474747" w:themeColor="text1"/>
          <w:lang w:val="bg-BG"/>
        </w:rPr>
        <w:t>Facebook</w:t>
      </w:r>
      <w:proofErr w:type="spellEnd"/>
      <w:r w:rsidRPr="0E1B1577">
        <w:rPr>
          <w:color w:val="474747" w:themeColor="text1"/>
          <w:lang w:val="bg-BG"/>
        </w:rPr>
        <w:t xml:space="preserve"> (@ExampleCommunity) за конкретни изисквания и повече информация. Свържете се с нас, за да заявите интерес и да Ви кажем какви са следващите стъпки.</w:t>
      </w:r>
    </w:p>
    <w:p w14:paraId="3895C3A6" w14:textId="7310FB9D" w:rsidR="00BF3D66" w:rsidRPr="00093D02" w:rsidRDefault="00BF3D66" w:rsidP="00BF3D66">
      <w:pPr>
        <w:spacing w:after="120"/>
        <w:ind w:left="425" w:hanging="357"/>
        <w:jc w:val="both"/>
        <w:rPr>
          <w:b/>
          <w:i/>
          <w:color w:val="75A11D" w:themeColor="text2"/>
          <w:lang w:val="bg-BG"/>
        </w:rPr>
      </w:pPr>
      <w:r w:rsidRPr="005F5E7E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à</w:t>
      </w:r>
      <w:r w:rsidRPr="005F5E7E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364C37" w:rsidRPr="005F5E7E">
        <w:rPr>
          <w:b/>
          <w:i/>
          <w:color w:val="75A11D" w:themeColor="text2"/>
          <w:highlight w:val="lightGray"/>
          <w:lang w:val="bg-BG"/>
        </w:rPr>
        <w:t xml:space="preserve">Не забравяйте да посочите Вашите данни за </w:t>
      </w:r>
      <w:r w:rsidR="00364C37" w:rsidRPr="00B7618A">
        <w:rPr>
          <w:b/>
          <w:i/>
          <w:color w:val="75A11D" w:themeColor="text2"/>
          <w:highlight w:val="lightGray"/>
          <w:lang w:val="bg-BG"/>
        </w:rPr>
        <w:t>контакт</w:t>
      </w:r>
      <w:r w:rsidRPr="00B7618A">
        <w:rPr>
          <w:b/>
          <w:i/>
          <w:color w:val="75A11D" w:themeColor="text2"/>
          <w:highlight w:val="lightGray"/>
          <w:lang w:val="bg-BG"/>
        </w:rPr>
        <w:t xml:space="preserve">: </w:t>
      </w:r>
      <w:r w:rsidRPr="00B7618A">
        <w:rPr>
          <w:rFonts w:ascii="Wingdings" w:eastAsia="Wingdings" w:hAnsi="Wingdings" w:cs="Wingdings"/>
          <w:i/>
          <w:color w:val="75A11D" w:themeColor="text2"/>
          <w:highlight w:val="lightGray"/>
          <w:lang w:val="bg-BG"/>
        </w:rPr>
        <w:t>ß</w:t>
      </w:r>
    </w:p>
    <w:p w14:paraId="45C88740" w14:textId="4F52900C" w:rsidR="002B6A17" w:rsidRPr="00093D02" w:rsidRDefault="001D3212" w:rsidP="00054DC5">
      <w:pPr>
        <w:spacing w:after="120"/>
        <w:jc w:val="both"/>
        <w:rPr>
          <w:b/>
          <w:color w:val="474747" w:themeColor="text1"/>
          <w:lang w:val="bg-BG"/>
        </w:rPr>
      </w:pPr>
      <w:r>
        <w:rPr>
          <w:b/>
          <w:color w:val="474747" w:themeColor="text1"/>
          <w:lang w:val="bg-BG"/>
        </w:rPr>
        <w:t>Контакти</w:t>
      </w:r>
    </w:p>
    <w:p w14:paraId="38F97E1D" w14:textId="1604B47D" w:rsidR="00B445C9" w:rsidRPr="00093D02" w:rsidRDefault="00C44BE0" w:rsidP="008D4F64">
      <w:pPr>
        <w:spacing w:after="0"/>
        <w:ind w:left="425" w:hanging="357"/>
        <w:jc w:val="both"/>
        <w:rPr>
          <w:color w:val="474747" w:themeColor="text1"/>
          <w:lang w:val="bg-BG"/>
        </w:rPr>
      </w:pPr>
      <w:r w:rsidRPr="00C44BE0">
        <w:rPr>
          <w:color w:val="474747" w:themeColor="text1"/>
          <w:lang w:val="bg-BG"/>
        </w:rPr>
        <w:t>[енергийна общност]</w:t>
      </w:r>
    </w:p>
    <w:p w14:paraId="5667EC89" w14:textId="322F15D9" w:rsidR="00B445C9" w:rsidRPr="00093D02" w:rsidRDefault="00B445C9" w:rsidP="008D4F64">
      <w:pPr>
        <w:spacing w:after="0" w:line="240" w:lineRule="auto"/>
        <w:ind w:left="425" w:hanging="357"/>
        <w:jc w:val="both"/>
        <w:rPr>
          <w:color w:val="474747" w:themeColor="text1"/>
          <w:lang w:val="bg-BG"/>
        </w:rPr>
      </w:pPr>
      <w:r w:rsidRPr="00093D02">
        <w:rPr>
          <w:noProof/>
          <w:lang w:val="bg-BG" w:eastAsia="en-GB"/>
        </w:rPr>
        <w:drawing>
          <wp:anchor distT="0" distB="0" distL="114300" distR="114300" simplePos="0" relativeHeight="251658240" behindDoc="1" locked="0" layoutInCell="1" allowOverlap="1" wp14:anchorId="6E469583" wp14:editId="24E2A8A5">
            <wp:simplePos x="0" y="0"/>
            <wp:positionH relativeFrom="column">
              <wp:posOffset>60960</wp:posOffset>
            </wp:positionH>
            <wp:positionV relativeFrom="paragraph">
              <wp:posOffset>29210</wp:posOffset>
            </wp:positionV>
            <wp:extent cx="107950" cy="107950"/>
            <wp:effectExtent l="0" t="0" r="6350" b="6350"/>
            <wp:wrapSquare wrapText="bothSides"/>
            <wp:docPr id="6" name="Bild 6" descr="Datei:Facebook Logo (2019)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acebook Logo (2019).png –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D02">
        <w:rPr>
          <w:color w:val="474747" w:themeColor="text1"/>
          <w:lang w:val="bg-BG"/>
        </w:rPr>
        <w:t>@</w:t>
      </w:r>
      <w:r w:rsidR="00C44BE0" w:rsidRPr="00D5066A">
        <w:rPr>
          <w:color w:val="474747" w:themeColor="text1"/>
          <w:lang w:val="bg-BG"/>
        </w:rPr>
        <w:t>[енергийна общност]</w:t>
      </w:r>
    </w:p>
    <w:p w14:paraId="6BEA20FA" w14:textId="679BFE15" w:rsidR="002B6A17" w:rsidRPr="00093D02" w:rsidRDefault="76B68BDA" w:rsidP="008D4F64">
      <w:pPr>
        <w:spacing w:after="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lang w:val="bg-BG"/>
        </w:rPr>
        <w:t>Е-поща</w:t>
      </w:r>
      <w:hyperlink r:id="rId11" w:history="1"/>
    </w:p>
    <w:p w14:paraId="10001587" w14:textId="666F5A25" w:rsidR="002B6A17" w:rsidRPr="00093D02" w:rsidRDefault="76B68BDA" w:rsidP="008D4F64">
      <w:pPr>
        <w:spacing w:after="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>Тел.</w:t>
      </w:r>
    </w:p>
    <w:sectPr w:rsidR="002B6A17" w:rsidRPr="00093D02" w:rsidSect="009B20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881D" w14:textId="77777777" w:rsidR="002C267A" w:rsidRDefault="002C267A" w:rsidP="0064297D">
      <w:pPr>
        <w:spacing w:after="0" w:line="240" w:lineRule="auto"/>
      </w:pPr>
      <w:r>
        <w:separator/>
      </w:r>
    </w:p>
  </w:endnote>
  <w:endnote w:type="continuationSeparator" w:id="0">
    <w:p w14:paraId="3DE69156" w14:textId="77777777" w:rsidR="002C267A" w:rsidRDefault="002C267A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1D578C4F" w14:textId="0A57AB18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7B098A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60166423" w:rsidR="007D6075" w:rsidRPr="009B2025" w:rsidRDefault="00201C1E" w:rsidP="007D6075">
    <w:pPr>
      <w:pStyle w:val="Footer"/>
      <w:pBdr>
        <w:top w:val="single" w:sz="12" w:space="1" w:color="75A11D" w:themeColor="text2"/>
      </w:pBdr>
      <w:jc w:val="center"/>
      <w:rPr>
        <w:sz w:val="8"/>
      </w:rPr>
    </w:pPr>
    <w:r w:rsidRPr="009A2A2E"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B040F" wp14:editId="6E7BDF90">
              <wp:simplePos x="0" y="0"/>
              <wp:positionH relativeFrom="column">
                <wp:posOffset>-38100</wp:posOffset>
              </wp:positionH>
              <wp:positionV relativeFrom="paragraph">
                <wp:posOffset>84321</wp:posOffset>
              </wp:positionV>
              <wp:extent cx="2618874" cy="705852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8874" cy="705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E232FE" w14:textId="6B1303B8" w:rsidR="0056298F" w:rsidRPr="00201C1E" w:rsidRDefault="00201C1E" w:rsidP="0056298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01C1E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6"/>
                              <w:lang w:val="bg-BG"/>
                            </w:rPr>
                            <w:t>Този документ © 2022, подготвен от Австрийската енергийна агенция, е лицензиран съгласно CC BY-NC-SA 4.0. За да видите копие на този лиценз, посетете </w:t>
                          </w:r>
                          <w:r w:rsidRPr="00201C1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56298F" w:rsidRPr="00201C1E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http://creativecommons.org/licenses/by-nc-sa/4.0/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1AF60C0">
            <v:shapetype id="_x0000_t202" coordsize="21600,21600" o:spt="202" path="m,l,21600r21600,l21600,xe" w14:anchorId="54BB040F">
              <v:stroke joinstyle="miter"/>
              <v:path gradientshapeok="t" o:connecttype="rect"/>
            </v:shapetype>
            <v:shape id="Textfeld 2" style="position:absolute;left:0;text-align:left;margin-left:-3pt;margin-top:6.65pt;width:206.2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">
              <v:textbox>
                <w:txbxContent>
                  <w:p w:rsidRPr="00201C1E" w:rsidR="0056298F" w:rsidP="0056298F" w:rsidRDefault="00201C1E" w14:paraId="5BBFA77C" w14:textId="6B1303B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01C1E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6"/>
                        <w:lang w:val="bg-BG"/>
                      </w:rPr>
                      <w:t>Този документ © 2022, подготвен от Австрийската енергийна агенция, е лицензиран съгласно CC BY-NC-SA 4.0. За да видите копие на този лиценз, посетете </w:t>
                    </w:r>
                    <w:r w:rsidRPr="00201C1E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2">
                      <w:r w:rsidRPr="00201C1E" w:rsidR="0056298F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http://creativecommons.org/licenses/by-nc-sa/4.0/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694BB44" w14:textId="1432132D" w:rsidR="009B2025" w:rsidRPr="009B2025" w:rsidRDefault="009B2025" w:rsidP="009B2025">
    <w:pPr>
      <w:pStyle w:val="Footer"/>
      <w:rPr>
        <w:color w:val="474747" w:themeColor="text1"/>
        <w:sz w:val="4"/>
      </w:rPr>
    </w:pPr>
  </w:p>
  <w:tbl>
    <w:tblPr>
      <w:tblStyle w:val="TableGrid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56298F" w14:paraId="774D662A" w14:textId="77777777" w:rsidTr="00C61322">
      <w:trPr>
        <w:trHeight w:val="877"/>
      </w:trPr>
      <w:tc>
        <w:tcPr>
          <w:tcW w:w="991" w:type="dxa"/>
          <w:vAlign w:val="center"/>
        </w:tcPr>
        <w:p w14:paraId="38A9DD7F" w14:textId="77777777" w:rsidR="0056298F" w:rsidRDefault="0056298F" w:rsidP="0056298F">
          <w:pPr>
            <w:pStyle w:val="Footer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6F55588F" wp14:editId="3833572B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67A31AF0" w14:textId="0E0700B8" w:rsidR="0056298F" w:rsidRPr="009A2A2E" w:rsidRDefault="00D46415" w:rsidP="0056298F">
          <w:pPr>
            <w:pStyle w:val="Footer"/>
            <w:rPr>
              <w:i/>
              <w:color w:val="474747" w:themeColor="text1"/>
              <w:sz w:val="16"/>
              <w:szCs w:val="16"/>
            </w:rPr>
          </w:pPr>
          <w:r w:rsidRPr="00D81FDD">
            <w:rPr>
              <w:i/>
              <w:iCs/>
              <w:color w:val="474747" w:themeColor="text1"/>
              <w:sz w:val="16"/>
              <w:szCs w:val="16"/>
              <w:lang w:val="bg-BG"/>
            </w:rPr>
            <w:t>Този материал е част от проект, който е получил финансиране от програмата за научни изследвания и иновации „Хоризонт 2020“ на Европейския съюз съгласно споразумение за безвъзмездна помощ № 101033722</w:t>
          </w:r>
          <w:r w:rsidR="0056298F" w:rsidRPr="009A2A2E">
            <w:rPr>
              <w:i/>
              <w:iCs/>
              <w:color w:val="474747" w:themeColor="text1"/>
              <w:sz w:val="16"/>
              <w:szCs w:val="16"/>
            </w:rPr>
            <w:t>.</w:t>
          </w:r>
        </w:p>
      </w:tc>
    </w:tr>
  </w:tbl>
  <w:p w14:paraId="0B1F1AEA" w14:textId="2E1E7DD2" w:rsidR="007D6075" w:rsidRPr="009B2025" w:rsidRDefault="007D6075" w:rsidP="0056298F">
    <w:pPr>
      <w:pStyle w:val="Footer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BCAB" w14:textId="77777777" w:rsidR="002C267A" w:rsidRDefault="002C267A" w:rsidP="0064297D">
      <w:pPr>
        <w:spacing w:after="0" w:line="240" w:lineRule="auto"/>
      </w:pPr>
      <w:r>
        <w:separator/>
      </w:r>
    </w:p>
  </w:footnote>
  <w:footnote w:type="continuationSeparator" w:id="0">
    <w:p w14:paraId="4B3B422A" w14:textId="77777777" w:rsidR="002C267A" w:rsidRDefault="002C267A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14176A88" w:rsidR="007D6075" w:rsidRPr="005F557C" w:rsidRDefault="00231604" w:rsidP="005F557C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 w:rsidRPr="009B6AF7">
      <w:rPr>
        <w:noProof/>
      </w:rPr>
      <w:drawing>
        <wp:anchor distT="0" distB="0" distL="114300" distR="114300" simplePos="0" relativeHeight="251665408" behindDoc="0" locked="0" layoutInCell="1" allowOverlap="1" wp14:anchorId="018CE41F" wp14:editId="5DCB0403">
          <wp:simplePos x="0" y="0"/>
          <wp:positionH relativeFrom="column">
            <wp:posOffset>4299284</wp:posOffset>
          </wp:positionH>
          <wp:positionV relativeFrom="paragraph">
            <wp:posOffset>15674</wp:posOffset>
          </wp:positionV>
          <wp:extent cx="1689735" cy="515620"/>
          <wp:effectExtent l="0" t="0" r="0" b="5080"/>
          <wp:wrapSquare wrapText="bothSides"/>
          <wp:docPr id="47" name="Picture 46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D6709972-2FA8-0518-73F0-78DAE456B5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6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D6709972-2FA8-0518-73F0-78DAE456B5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156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075"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184663DC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 w14:anchorId="48AAC1B6">
            <v:roundrect id="Abgerundetes Rechteck 7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74747 [3213]" stroked="f" strokeweight="2pt" arcsize=".5" w14:anchorId="458A5E5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13765">
    <w:abstractNumId w:val="3"/>
  </w:num>
  <w:num w:numId="2" w16cid:durableId="1486583271">
    <w:abstractNumId w:val="10"/>
  </w:num>
  <w:num w:numId="3" w16cid:durableId="1372342091">
    <w:abstractNumId w:val="17"/>
  </w:num>
  <w:num w:numId="4" w16cid:durableId="1361318780">
    <w:abstractNumId w:val="0"/>
  </w:num>
  <w:num w:numId="5" w16cid:durableId="1140540775">
    <w:abstractNumId w:val="11"/>
  </w:num>
  <w:num w:numId="6" w16cid:durableId="829977214">
    <w:abstractNumId w:val="20"/>
  </w:num>
  <w:num w:numId="7" w16cid:durableId="392045197">
    <w:abstractNumId w:val="19"/>
  </w:num>
  <w:num w:numId="8" w16cid:durableId="83573581">
    <w:abstractNumId w:val="23"/>
  </w:num>
  <w:num w:numId="9" w16cid:durableId="772894569">
    <w:abstractNumId w:val="15"/>
  </w:num>
  <w:num w:numId="10" w16cid:durableId="71051674">
    <w:abstractNumId w:val="22"/>
  </w:num>
  <w:num w:numId="11" w16cid:durableId="1561751443">
    <w:abstractNumId w:val="18"/>
  </w:num>
  <w:num w:numId="12" w16cid:durableId="1543133462">
    <w:abstractNumId w:val="8"/>
  </w:num>
  <w:num w:numId="13" w16cid:durableId="1761636142">
    <w:abstractNumId w:val="9"/>
  </w:num>
  <w:num w:numId="14" w16cid:durableId="2049181135">
    <w:abstractNumId w:val="16"/>
  </w:num>
  <w:num w:numId="15" w16cid:durableId="1196773441">
    <w:abstractNumId w:val="13"/>
  </w:num>
  <w:num w:numId="16" w16cid:durableId="1656108744">
    <w:abstractNumId w:val="21"/>
  </w:num>
  <w:num w:numId="17" w16cid:durableId="1984263063">
    <w:abstractNumId w:val="1"/>
  </w:num>
  <w:num w:numId="18" w16cid:durableId="992946800">
    <w:abstractNumId w:val="4"/>
  </w:num>
  <w:num w:numId="19" w16cid:durableId="1629627516">
    <w:abstractNumId w:val="7"/>
  </w:num>
  <w:num w:numId="20" w16cid:durableId="155922894">
    <w:abstractNumId w:val="2"/>
  </w:num>
  <w:num w:numId="21" w16cid:durableId="1905023060">
    <w:abstractNumId w:val="14"/>
  </w:num>
  <w:num w:numId="22" w16cid:durableId="1594895406">
    <w:abstractNumId w:val="11"/>
  </w:num>
  <w:num w:numId="23" w16cid:durableId="399836116">
    <w:abstractNumId w:val="5"/>
  </w:num>
  <w:num w:numId="24" w16cid:durableId="940189802">
    <w:abstractNumId w:val="12"/>
  </w:num>
  <w:num w:numId="25" w16cid:durableId="13164532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151D"/>
    <w:rsid w:val="000652D5"/>
    <w:rsid w:val="00065649"/>
    <w:rsid w:val="00067567"/>
    <w:rsid w:val="00072344"/>
    <w:rsid w:val="00072E39"/>
    <w:rsid w:val="0007755F"/>
    <w:rsid w:val="00093D02"/>
    <w:rsid w:val="00094ED9"/>
    <w:rsid w:val="000A22DB"/>
    <w:rsid w:val="000A411C"/>
    <w:rsid w:val="000A43A7"/>
    <w:rsid w:val="000A636C"/>
    <w:rsid w:val="000A6498"/>
    <w:rsid w:val="000A7F4F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58C0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74FD6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D3212"/>
    <w:rsid w:val="001E0D48"/>
    <w:rsid w:val="001E2B27"/>
    <w:rsid w:val="001E3863"/>
    <w:rsid w:val="001E6CAE"/>
    <w:rsid w:val="001F5E38"/>
    <w:rsid w:val="001F6697"/>
    <w:rsid w:val="002003CB"/>
    <w:rsid w:val="00200434"/>
    <w:rsid w:val="00201C1E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1604"/>
    <w:rsid w:val="00232620"/>
    <w:rsid w:val="002333C6"/>
    <w:rsid w:val="002375A1"/>
    <w:rsid w:val="0024338B"/>
    <w:rsid w:val="00247BBA"/>
    <w:rsid w:val="00252C2F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67A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077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64C37"/>
    <w:rsid w:val="003710C9"/>
    <w:rsid w:val="00373E5F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45A61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4DD4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2A76"/>
    <w:rsid w:val="004B30BC"/>
    <w:rsid w:val="004B7624"/>
    <w:rsid w:val="004C4431"/>
    <w:rsid w:val="004D0778"/>
    <w:rsid w:val="004D1F67"/>
    <w:rsid w:val="004D5C83"/>
    <w:rsid w:val="004D66C8"/>
    <w:rsid w:val="004E5431"/>
    <w:rsid w:val="004E6DB9"/>
    <w:rsid w:val="004F18E8"/>
    <w:rsid w:val="004F22B8"/>
    <w:rsid w:val="004F4CD7"/>
    <w:rsid w:val="004F52BF"/>
    <w:rsid w:val="004F66B4"/>
    <w:rsid w:val="004F6E40"/>
    <w:rsid w:val="0050279D"/>
    <w:rsid w:val="00510BB5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367DA"/>
    <w:rsid w:val="00542A76"/>
    <w:rsid w:val="00547F63"/>
    <w:rsid w:val="00550D04"/>
    <w:rsid w:val="00554A19"/>
    <w:rsid w:val="00554E9F"/>
    <w:rsid w:val="00555297"/>
    <w:rsid w:val="005558F7"/>
    <w:rsid w:val="00555E6B"/>
    <w:rsid w:val="00557F8E"/>
    <w:rsid w:val="0056187E"/>
    <w:rsid w:val="0056298F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24C6"/>
    <w:rsid w:val="005B7955"/>
    <w:rsid w:val="005C1EB2"/>
    <w:rsid w:val="005C2782"/>
    <w:rsid w:val="005C278F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5F5E7E"/>
    <w:rsid w:val="006019D2"/>
    <w:rsid w:val="00603529"/>
    <w:rsid w:val="00614972"/>
    <w:rsid w:val="00614EC7"/>
    <w:rsid w:val="00615E0D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2588C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098A"/>
    <w:rsid w:val="007B364F"/>
    <w:rsid w:val="007C12F0"/>
    <w:rsid w:val="007C1893"/>
    <w:rsid w:val="007C2FD5"/>
    <w:rsid w:val="007C36A9"/>
    <w:rsid w:val="007C572F"/>
    <w:rsid w:val="007D1F47"/>
    <w:rsid w:val="007D6008"/>
    <w:rsid w:val="007D6075"/>
    <w:rsid w:val="007E013D"/>
    <w:rsid w:val="007E0DC0"/>
    <w:rsid w:val="007E172D"/>
    <w:rsid w:val="007E53B2"/>
    <w:rsid w:val="007E5BB6"/>
    <w:rsid w:val="007E6235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86649"/>
    <w:rsid w:val="008905DE"/>
    <w:rsid w:val="008933C0"/>
    <w:rsid w:val="0089502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07949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01CB"/>
    <w:rsid w:val="00931F34"/>
    <w:rsid w:val="00932D56"/>
    <w:rsid w:val="00934557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566A"/>
    <w:rsid w:val="009A7EAB"/>
    <w:rsid w:val="009B076E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251B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025F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1E2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45F7"/>
    <w:rsid w:val="00B35302"/>
    <w:rsid w:val="00B401E9"/>
    <w:rsid w:val="00B445C9"/>
    <w:rsid w:val="00B45D88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7618A"/>
    <w:rsid w:val="00B81A1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3F0F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2662"/>
    <w:rsid w:val="00C35C23"/>
    <w:rsid w:val="00C43818"/>
    <w:rsid w:val="00C44BE0"/>
    <w:rsid w:val="00C50853"/>
    <w:rsid w:val="00C50E9C"/>
    <w:rsid w:val="00C52787"/>
    <w:rsid w:val="00C54C38"/>
    <w:rsid w:val="00C54F66"/>
    <w:rsid w:val="00C553FF"/>
    <w:rsid w:val="00C575CB"/>
    <w:rsid w:val="00C57E79"/>
    <w:rsid w:val="00C601F9"/>
    <w:rsid w:val="00C625D4"/>
    <w:rsid w:val="00C70516"/>
    <w:rsid w:val="00C73695"/>
    <w:rsid w:val="00C7586A"/>
    <w:rsid w:val="00C82E96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686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46415"/>
    <w:rsid w:val="00D50090"/>
    <w:rsid w:val="00D5066A"/>
    <w:rsid w:val="00D6224F"/>
    <w:rsid w:val="00D622DE"/>
    <w:rsid w:val="00D631F9"/>
    <w:rsid w:val="00D648AC"/>
    <w:rsid w:val="00D7411F"/>
    <w:rsid w:val="00D7424D"/>
    <w:rsid w:val="00D802BF"/>
    <w:rsid w:val="00D81859"/>
    <w:rsid w:val="00D82BDB"/>
    <w:rsid w:val="00D91F47"/>
    <w:rsid w:val="00D921F1"/>
    <w:rsid w:val="00D97F72"/>
    <w:rsid w:val="00DA1569"/>
    <w:rsid w:val="00DA30C8"/>
    <w:rsid w:val="00DA51A0"/>
    <w:rsid w:val="00DA742D"/>
    <w:rsid w:val="00DB4292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177A7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0675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679B"/>
    <w:rsid w:val="00F5728D"/>
    <w:rsid w:val="00F6327D"/>
    <w:rsid w:val="00F7067B"/>
    <w:rsid w:val="00F71F74"/>
    <w:rsid w:val="00F728BC"/>
    <w:rsid w:val="00F743EF"/>
    <w:rsid w:val="00F74DA0"/>
    <w:rsid w:val="00F77E67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821"/>
    <w:rsid w:val="00FD5F55"/>
    <w:rsid w:val="00FD7A70"/>
    <w:rsid w:val="00FE09F3"/>
    <w:rsid w:val="00FE1793"/>
    <w:rsid w:val="00FE4164"/>
    <w:rsid w:val="00FF3FB7"/>
    <w:rsid w:val="00FF7120"/>
    <w:rsid w:val="0E1B1577"/>
    <w:rsid w:val="76B68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0DAB"/>
    <w:rPr>
      <w:lang w:val="en-GB"/>
    </w:rPr>
  </w:style>
  <w:style w:type="paragraph" w:styleId="Heading1">
    <w:name w:val="heading 1"/>
    <w:next w:val="StandardText"/>
    <w:link w:val="Heading1Char1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Heading2">
    <w:name w:val="heading 2"/>
    <w:basedOn w:val="Heading1"/>
    <w:next w:val="StandardText"/>
    <w:link w:val="Heading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Heading3">
    <w:name w:val="heading 3"/>
    <w:basedOn w:val="ListParagraph"/>
    <w:next w:val="StandardText"/>
    <w:link w:val="Heading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Heading4">
    <w:name w:val="heading 4"/>
    <w:basedOn w:val="Heading3"/>
    <w:next w:val="StandardText"/>
    <w:link w:val="Heading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Heading5">
    <w:name w:val="heading 5"/>
    <w:basedOn w:val="Heading4"/>
    <w:next w:val="StandardText"/>
    <w:link w:val="Heading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Heading6">
    <w:name w:val="heading 6"/>
    <w:basedOn w:val="Heading5"/>
    <w:next w:val="StandardText"/>
    <w:link w:val="Heading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Paragraph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Header">
    <w:name w:val="header"/>
    <w:basedOn w:val="Normal"/>
    <w:link w:val="Header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97D"/>
  </w:style>
  <w:style w:type="paragraph" w:styleId="Footer">
    <w:name w:val="footer"/>
    <w:basedOn w:val="Normal"/>
    <w:link w:val="Footer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7D"/>
  </w:style>
  <w:style w:type="paragraph" w:customStyle="1" w:styleId="Leerzeile">
    <w:name w:val="Leerzeile"/>
    <w:basedOn w:val="Norma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OC1">
    <w:name w:val="toc 1"/>
    <w:basedOn w:val="Normal"/>
    <w:next w:val="Normal"/>
    <w:link w:val="TOC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OC3">
    <w:name w:val="toc 3"/>
    <w:basedOn w:val="TOC2"/>
    <w:next w:val="Normal"/>
    <w:autoRedefine/>
    <w:uiPriority w:val="39"/>
    <w:rsid w:val="00665C9F"/>
    <w:rPr>
      <w:bCs/>
    </w:rPr>
  </w:style>
  <w:style w:type="paragraph" w:styleId="TOC2">
    <w:name w:val="toc 2"/>
    <w:basedOn w:val="TOC1"/>
    <w:next w:val="Normal"/>
    <w:link w:val="TOC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a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DefaultParagraphFon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Paragraph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Paragraph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a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DefaultParagraphFon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a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Heading1Char1">
    <w:name w:val="Heading 1 Char1"/>
    <w:basedOn w:val="DefaultParagraphFont"/>
    <w:link w:val="Heading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DefaultParagraphFon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OCHeading">
    <w:name w:val="TOC Heading"/>
    <w:basedOn w:val="Heading1"/>
    <w:next w:val="Normal"/>
    <w:uiPriority w:val="39"/>
    <w:unhideWhenUsed/>
    <w:rsid w:val="00144C6C"/>
    <w:pPr>
      <w:outlineLvl w:val="9"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7111D"/>
    <w:rPr>
      <w:color w:val="CE3415"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B38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854"/>
    <w:rPr>
      <w:color w:val="75A11D" w:themeColor="hyperlink"/>
      <w:u w:val="single"/>
    </w:rPr>
  </w:style>
  <w:style w:type="character" w:styleId="Strong">
    <w:name w:val="Strong"/>
    <w:basedOn w:val="DefaultParagraphFont"/>
    <w:uiPriority w:val="22"/>
    <w:rsid w:val="00171E0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6498"/>
    <w:pPr>
      <w:spacing w:after="0"/>
    </w:pPr>
  </w:style>
  <w:style w:type="table" w:styleId="TableGrid">
    <w:name w:val="Table Grid"/>
    <w:basedOn w:val="TableNormal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ListAccent4">
    <w:name w:val="Colorful List Accent 4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ColourfulList">
    <w:name w:val="Colorful List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a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DefaultParagraphFon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LightShading">
    <w:name w:val="Light Shading"/>
    <w:basedOn w:val="TableNormal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OC1Char">
    <w:name w:val="TOC 1 Char"/>
    <w:basedOn w:val="DefaultParagraphFont"/>
    <w:link w:val="TOC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LightShading-Accent5">
    <w:name w:val="Light Shading Accent 5"/>
    <w:basedOn w:val="TableNormal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ColourfulListAccent6">
    <w:name w:val="Colorful List Accent 6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urfulListAccent3">
    <w:name w:val="Colorful List Accent 3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TableNormal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7111D"/>
    <w:rPr>
      <w:color w:val="CE3415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27111D"/>
    <w:rPr>
      <w:color w:val="CE3415"/>
      <w:sz w:val="20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6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71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ColourfulShadingAcc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ubtleEmphasis">
    <w:name w:val="Subtle Emphasis"/>
    <w:basedOn w:val="DefaultParagraphFont"/>
    <w:uiPriority w:val="19"/>
    <w:rsid w:val="00691DC7"/>
    <w:rPr>
      <w:i/>
      <w:iCs/>
      <w:color w:val="A3A3A3" w:themeColor="text1" w:themeTint="7F"/>
    </w:rPr>
  </w:style>
  <w:style w:type="table" w:styleId="ColourfulShadingAccent5">
    <w:name w:val="Colorful Shading Accent 5"/>
    <w:basedOn w:val="TableNormal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eEmphasis">
    <w:name w:val="Intense Emphasis"/>
    <w:basedOn w:val="DefaultParagraphFont"/>
    <w:uiPriority w:val="21"/>
    <w:rsid w:val="00691DC7"/>
    <w:rPr>
      <w:b/>
      <w:bCs/>
      <w:i/>
      <w:iCs/>
      <w:color w:val="BEC800" w:themeColor="accent1"/>
    </w:rPr>
  </w:style>
  <w:style w:type="paragraph" w:styleId="Subtitle">
    <w:name w:val="Subtitle"/>
    <w:aliases w:val="Sub title"/>
    <w:basedOn w:val="Haupttitel2"/>
    <w:next w:val="Normal"/>
    <w:link w:val="Subtitle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oSpacing">
    <w:name w:val="No Spacing"/>
    <w:uiPriority w:val="1"/>
    <w:rsid w:val="00691DC7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DefaultParagraphFon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OC2"/>
    <w:link w:val="VerzeichnisformatvorlageZchn"/>
    <w:rsid w:val="0051274C"/>
  </w:style>
  <w:style w:type="paragraph" w:customStyle="1" w:styleId="Footnotes">
    <w:name w:val="Footnotes"/>
    <w:basedOn w:val="FootnoteText"/>
    <w:link w:val="FootnotesZchn"/>
    <w:qFormat/>
    <w:rsid w:val="003226EF"/>
    <w:rPr>
      <w:color w:val="474747" w:themeColor="text1"/>
      <w:szCs w:val="16"/>
    </w:rPr>
  </w:style>
  <w:style w:type="character" w:customStyle="1" w:styleId="TOC2Char">
    <w:name w:val="TOC 2 Char"/>
    <w:basedOn w:val="TOC1Char"/>
    <w:link w:val="TOC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OC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ootnoteText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Revision">
    <w:name w:val="Revision"/>
    <w:hidden/>
    <w:uiPriority w:val="99"/>
    <w:semiHidden/>
    <w:rsid w:val="001967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Quote">
    <w:name w:val="Quote"/>
    <w:aliases w:val="minitext"/>
    <w:basedOn w:val="Normal"/>
    <w:next w:val="Normal"/>
    <w:link w:val="Quote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QuoteChar">
    <w:name w:val="Quote Char"/>
    <w:aliases w:val="minitext Char"/>
    <w:basedOn w:val="DefaultParagraphFont"/>
    <w:link w:val="Quote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TableNormal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al"/>
    <w:next w:val="Norma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DefaultParagraphFon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a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Caption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DefaultParagraphFon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DefaultParagraphFon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a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5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7;&#1088;&#1080;&#1084;&#1077;&#1088;&#1077;&#1085;@e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arerenewables.bg/key-messages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F1449A-C0BF-41C1-8E53-180600F5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3005</Characters>
  <Application>Microsoft Office Word</Application>
  <DocSecurity>0</DocSecurity>
  <Lines>25</Lines>
  <Paragraphs>7</Paragraphs>
  <ScaleCrop>false</ScaleCrop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Любимка Гошева Георгиева</cp:lastModifiedBy>
  <cp:revision>5</cp:revision>
  <cp:lastPrinted>2021-09-02T14:17:00Z</cp:lastPrinted>
  <dcterms:created xsi:type="dcterms:W3CDTF">2023-04-24T07:48:00Z</dcterms:created>
  <dcterms:modified xsi:type="dcterms:W3CDTF">2023-04-24T08:00:00Z</dcterms:modified>
</cp:coreProperties>
</file>